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May 1, 2025</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On behalf of ______________________________, we urge the Salvadoran and American governments to clarify its commitment to the fundamental principles of rule of law and due process by returning of our trade union brother Kilmar Abrego Garcia to his family in the United States and ensuring access to justice for all other workers who have been detained or deported without appropriate legal procedures.</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As a global labor movement, we categorically reject the vicious attacks on immigrant workers being carried out by the Trump administration and other oppressive regimes around the world.  These dangerous anti-worker, anti-union tactics have been weaponized as a tool to sow fear and division, and to distract from the corporate takeover of our democratic and economic systems.  They must not be legitimized.</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 stand in unwavering solidarity with the American Federation of Labor and Congress of Industrial Organizations (AFL-CIO), the International Association of Sheet Metal, Air, Rail and Transportation Workers (SMART), and the Trade Union Confederation of the Americas (TUCA) as they continue to demand the safe and immediate </w:t>
      </w:r>
      <w:r w:rsidDel="00000000" w:rsidR="00000000" w:rsidRPr="00000000">
        <w:rPr>
          <w:rtl w:val="0"/>
        </w:rPr>
        <w:t xml:space="preserve">return</w:t>
      </w:r>
      <w:r w:rsidDel="00000000" w:rsidR="00000000" w:rsidRPr="00000000">
        <w:rPr>
          <w:rtl w:val="0"/>
        </w:rPr>
        <w:t xml:space="preserve"> of our union brother from illegal detention after he was mistakenly deported to a Salvadoran </w:t>
      </w:r>
      <w:r w:rsidDel="00000000" w:rsidR="00000000" w:rsidRPr="00000000">
        <w:rPr>
          <w:rtl w:val="0"/>
        </w:rPr>
        <w:t xml:space="preserve">prison</w:t>
      </w: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vilification, dehumanization and erosion of rights and due process for immigrants in the United States is a direct threat to the rights of all working people and we implore nations around the world to resist rather than aid this lawless agenda.  </w:t>
      </w:r>
      <w:r w:rsidDel="00000000" w:rsidR="00000000" w:rsidRPr="00000000">
        <w:rPr>
          <w:rtl w:val="0"/>
        </w:rPr>
        <w:t xml:space="preserve">The</w:t>
      </w:r>
      <w:r w:rsidDel="00000000" w:rsidR="00000000" w:rsidRPr="00000000">
        <w:rPr>
          <w:rtl w:val="0"/>
        </w:rPr>
        <w:t xml:space="preserve"> governments of the United States and El Salvador must immediately heed the order from the U.S. Supreme Court to facilitate Brother Abrego Garcia’s return home.  Furthermore, we demand release and full due process for all other workers who have been unjustly arrested, jailed, or deported.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Roboto" w:cs="Roboto" w:eastAsia="Roboto" w:hAnsi="Roboto"/>
          <w:sz w:val="21"/>
          <w:szCs w:val="21"/>
          <w:rtl w:val="0"/>
        </w:rPr>
        <w:t xml:space="preserve">Democracies are strongest when workers rights are respected and workers can freely exercise those rights, including the right to free speech and freedom of association, without fear of government repression. </w:t>
      </w:r>
      <w:r w:rsidDel="00000000" w:rsidR="00000000" w:rsidRPr="00000000">
        <w:rPr>
          <w:rtl w:val="0"/>
        </w:rPr>
        <w:t xml:space="preserve">In the face of mounting global threats to fundamental rights and principles, trade unions will continue to insist upon fair treatment and access to justice for all working people, whatever their  immigration status.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